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sz w:val="22"/>
          <w:szCs w:val="22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/>
                <w:szCs w:val="24"/>
                <w:lang w:val="kk-KZ" w:eastAsia="zh-CN"/>
              </w:rPr>
              <w:t>动词</w:t>
            </w:r>
            <w:r>
              <w:rPr>
                <w:rFonts w:eastAsia="宋体"/>
                <w:szCs w:val="24"/>
                <w:lang w:val="kk-KZ" w:eastAsia="ja-JP"/>
              </w:rPr>
              <w:t>的重叠式</w:t>
            </w:r>
            <w:r>
              <w:rPr>
                <w:sz w:val="24"/>
                <w:szCs w:val="24"/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/>
                <w:sz w:val="20"/>
                <w:lang w:val="kk-KZ"/>
              </w:rPr>
              <w:t>形容词</w:t>
            </w:r>
            <w:r>
              <w:rPr>
                <w:rFonts w:eastAsia="宋体"/>
                <w:sz w:val="20"/>
                <w:lang w:val="kk-KZ" w:eastAsia="ja-JP"/>
              </w:rPr>
              <w:t>的重叠式</w:t>
            </w:r>
            <w:r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5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hint="eastAsia" w:asciiTheme="minorEastAsia" w:hAnsiTheme="minorEastAsia" w:eastAsiaTheme="minorEastAsia"/>
                <w:lang w:val="kk-KZ" w:eastAsia="zh-CN"/>
              </w:rPr>
              <w:t>介词</w:t>
            </w:r>
            <w:r>
              <w:rPr>
                <w:lang w:val="kk-KZ"/>
              </w:rPr>
              <w:t>мен</w:t>
            </w:r>
            <w:r>
              <w:rPr>
                <w:rFonts w:asciiTheme="minorEastAsia" w:hAnsiTheme="minorEastAsia" w:eastAsiaTheme="minorEastAsia"/>
                <w:lang w:val="kk-KZ" w:eastAsia="zh-CN"/>
              </w:rPr>
              <w:t>副词</w:t>
            </w:r>
            <w:r>
              <w:rPr>
                <w:lang w:val="kk-KZ"/>
              </w:rPr>
              <w:t>жасалған сөйлемдерге мысалдар арқылы баяндап түсіндіріп беріңіз.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hint="eastAsia" w:eastAsiaTheme="minorEastAsia"/>
                <w:sz w:val="20"/>
                <w:szCs w:val="20"/>
                <w:lang w:val="kk-KZ"/>
              </w:rPr>
              <w:t>着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hint="eastAsia" w:eastAsia="宋体"/>
                <w:sz w:val="20"/>
                <w:szCs w:val="20"/>
                <w:lang w:val="kk-KZ"/>
              </w:rPr>
              <w:t>了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hint="eastAsia" w:eastAsia="宋体"/>
                <w:sz w:val="20"/>
                <w:szCs w:val="20"/>
                <w:lang w:val="kk-KZ"/>
              </w:rPr>
              <w:t>过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10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/>
                <w:lang w:val="kk-KZ" w:eastAsia="zh-CN"/>
              </w:rPr>
              <w:t>量词</w:t>
            </w:r>
            <w:r>
              <w:rPr>
                <w:rFonts w:eastAsia="宋体"/>
                <w:lang w:val="kk-KZ" w:eastAsia="zh-CN"/>
              </w:rPr>
              <w:t>的重叠</w:t>
            </w:r>
            <w:r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的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得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rFonts w:eastAsia="宋体"/>
                <w:sz w:val="20"/>
                <w:szCs w:val="20"/>
                <w:lang w:val="kk-KZ"/>
              </w:rPr>
              <w:t>、</w:t>
            </w:r>
            <w:r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sz w:val="20"/>
                <w:szCs w:val="20"/>
                <w:lang w:val="kk-KZ"/>
              </w:rPr>
              <w:t>地</w:t>
            </w:r>
            <w:r>
              <w:rPr>
                <w:sz w:val="20"/>
                <w:szCs w:val="20"/>
                <w:lang w:val="kk-KZ"/>
              </w:rPr>
              <w:t>”</w:t>
            </w:r>
            <w:r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 w:eastAsiaTheme="minorHAnsi"/>
          <w:b/>
          <w:sz w:val="24"/>
          <w:szCs w:val="24"/>
          <w:lang w:val="kk-KZ"/>
        </w:rPr>
        <w:t>Базалық шет тілі</w:t>
      </w:r>
      <w:bookmarkStart w:id="0" w:name="_GoBack"/>
      <w:bookmarkEnd w:id="0"/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eastAsia" w:eastAsia="宋体"/>
          <w:szCs w:val="24"/>
          <w:lang w:val="kk-KZ" w:eastAsia="zh-CN"/>
        </w:rPr>
        <w:t>动词</w:t>
      </w:r>
      <w:r>
        <w:rPr>
          <w:rFonts w:eastAsia="宋体"/>
          <w:szCs w:val="24"/>
          <w:lang w:val="kk-KZ" w:eastAsia="ja-JP"/>
        </w:rPr>
        <w:t>的重叠式</w:t>
      </w:r>
      <w:r>
        <w:rPr>
          <w:sz w:val="24"/>
          <w:szCs w:val="24"/>
          <w:lang w:val="kk-KZ"/>
        </w:rPr>
        <w:t>жасалған сөйлемдерге мысалд ар арқылы баяндап түсіндіріп беріңіз.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 Қытай тілі грамматикасын игерудің ерекшелігі мен қытай тілі грамматикасының құрылымының ерекшелігін талқылау.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>
        <w:rPr>
          <w:rFonts w:cs="Times New Roman"/>
          <w:sz w:val="24"/>
          <w:szCs w:val="24"/>
          <w:lang w:val="kk-KZ" w:bidi="kok-IN"/>
        </w:rPr>
        <w:t>Абдыра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>
        <w:rPr>
          <w:rFonts w:cs="Times New Roman" w:eastAsiaTheme="minorEastAsia"/>
          <w:sz w:val="24"/>
          <w:szCs w:val="24"/>
          <w:lang w:eastAsia="zh-CN" w:bidi="kok-IN"/>
        </w:rPr>
        <w:t>: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 xml:space="preserve"> «Қазақ университеті», </w:t>
      </w:r>
      <w:r>
        <w:rPr>
          <w:rFonts w:cs="Times New Roman" w:eastAsiaTheme="minorEastAsia"/>
          <w:sz w:val="24"/>
          <w:szCs w:val="24"/>
          <w:lang w:eastAsia="zh-CN" w:bidi="kok-IN"/>
        </w:rPr>
        <w:t xml:space="preserve">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eastAsia" w:eastAsia="宋体"/>
          <w:sz w:val="20"/>
          <w:lang w:val="kk-KZ"/>
        </w:rPr>
        <w:t>形容词</w:t>
      </w:r>
      <w:r>
        <w:rPr>
          <w:rFonts w:eastAsia="宋体"/>
          <w:sz w:val="20"/>
          <w:lang w:val="kk-KZ" w:eastAsia="ja-JP"/>
        </w:rPr>
        <w:t>的重叠式</w:t>
      </w:r>
      <w:r>
        <w:rPr>
          <w:lang w:val="kk-KZ"/>
        </w:rPr>
        <w:t>жасалған сөйлемдерге мысалд ар арқылы баяндап түсіндіріп беріңіз.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өз беттерінше грамматикалық нормаларға сәйкес қытай тілінде сөйлемдерді жасау.</w:t>
      </w:r>
    </w:p>
    <w:p>
      <w:pPr>
        <w:ind w:firstLine="360" w:firstLineChars="1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>
        <w:rPr>
          <w:rFonts w:cs="Times New Roman"/>
          <w:sz w:val="24"/>
          <w:szCs w:val="24"/>
          <w:lang w:val="kk-KZ" w:bidi="kok-IN"/>
        </w:rPr>
        <w:t>Абдыра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>
        <w:rPr>
          <w:rFonts w:cs="Times New Roman" w:eastAsiaTheme="minorEastAsia"/>
          <w:sz w:val="24"/>
          <w:szCs w:val="24"/>
          <w:lang w:eastAsia="zh-CN" w:bidi="kok-IN"/>
        </w:rPr>
        <w:t>: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 xml:space="preserve"> «Қазақ университеті», </w:t>
      </w:r>
      <w:r>
        <w:rPr>
          <w:rFonts w:cs="Times New Roman" w:eastAsiaTheme="minorEastAsia"/>
          <w:sz w:val="24"/>
          <w:szCs w:val="24"/>
          <w:lang w:eastAsia="zh-CN" w:bidi="kok-IN"/>
        </w:rPr>
        <w:t xml:space="preserve">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rFonts w:hint="eastAsia" w:asciiTheme="minorEastAsia" w:hAnsiTheme="minorEastAsia" w:eastAsiaTheme="minorEastAsia"/>
          <w:lang w:val="kk-KZ" w:eastAsia="zh-CN"/>
        </w:rPr>
        <w:t>介词</w:t>
      </w:r>
      <w:r>
        <w:rPr>
          <w:lang w:val="kk-KZ"/>
        </w:rPr>
        <w:t>мен</w:t>
      </w:r>
      <w:r>
        <w:rPr>
          <w:rFonts w:asciiTheme="minorEastAsia" w:hAnsiTheme="minorEastAsia" w:eastAsiaTheme="minorEastAsia"/>
          <w:lang w:val="kk-KZ" w:eastAsia="zh-CN"/>
        </w:rPr>
        <w:t>副词</w:t>
      </w:r>
      <w:r>
        <w:rPr>
          <w:lang w:val="kk-KZ"/>
        </w:rPr>
        <w:t>жасалған сөйлемдерге мысалдар арқылы баяндап түсіндіріп беріңіз.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>
        <w:rPr>
          <w:rFonts w:cs="Times New Roman"/>
          <w:sz w:val="24"/>
          <w:szCs w:val="24"/>
          <w:lang w:val="kk-KZ" w:bidi="kok-IN"/>
        </w:rPr>
        <w:t>Абдыра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>
        <w:rPr>
          <w:rFonts w:cs="Times New Roman" w:eastAsiaTheme="minorEastAsia"/>
          <w:sz w:val="24"/>
          <w:szCs w:val="24"/>
          <w:lang w:eastAsia="zh-CN" w:bidi="kok-IN"/>
        </w:rPr>
        <w:t>: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 xml:space="preserve"> «Қазақ университеті», </w:t>
      </w:r>
      <w:r>
        <w:rPr>
          <w:rFonts w:cs="Times New Roman" w:eastAsiaTheme="minorEastAsia"/>
          <w:sz w:val="24"/>
          <w:szCs w:val="24"/>
          <w:lang w:eastAsia="zh-CN" w:bidi="kok-IN"/>
        </w:rPr>
        <w:t xml:space="preserve">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4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hint="eastAsia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sz w:val="20"/>
          <w:szCs w:val="20"/>
          <w:lang w:val="kk-KZ"/>
        </w:rPr>
        <w:t>“</w:t>
      </w:r>
      <w:r>
        <w:rPr>
          <w:rFonts w:hint="eastAsia" w:eastAsiaTheme="minorEastAsia"/>
          <w:sz w:val="20"/>
          <w:szCs w:val="20"/>
          <w:lang w:val="kk-KZ"/>
        </w:rPr>
        <w:t>着</w:t>
      </w:r>
      <w:r>
        <w:rPr>
          <w:sz w:val="20"/>
          <w:szCs w:val="20"/>
          <w:lang w:val="kk-KZ"/>
        </w:rPr>
        <w:t>”</w:t>
      </w:r>
      <w:r>
        <w:rPr>
          <w:rFonts w:eastAsia="宋体"/>
          <w:sz w:val="20"/>
          <w:szCs w:val="20"/>
          <w:lang w:val="kk-KZ"/>
        </w:rPr>
        <w:t>、</w:t>
      </w:r>
      <w:r>
        <w:rPr>
          <w:sz w:val="20"/>
          <w:szCs w:val="20"/>
          <w:lang w:val="kk-KZ"/>
        </w:rPr>
        <w:t>“</w:t>
      </w:r>
      <w:r>
        <w:rPr>
          <w:rFonts w:hint="eastAsia" w:eastAsia="宋体"/>
          <w:sz w:val="20"/>
          <w:szCs w:val="20"/>
          <w:lang w:val="kk-KZ"/>
        </w:rPr>
        <w:t>了</w:t>
      </w:r>
      <w:r>
        <w:rPr>
          <w:sz w:val="20"/>
          <w:szCs w:val="20"/>
          <w:lang w:val="kk-KZ"/>
        </w:rPr>
        <w:t>”</w:t>
      </w:r>
      <w:r>
        <w:rPr>
          <w:rFonts w:eastAsia="宋体"/>
          <w:sz w:val="20"/>
          <w:szCs w:val="20"/>
          <w:lang w:val="kk-KZ"/>
        </w:rPr>
        <w:t>、</w:t>
      </w:r>
      <w:r>
        <w:rPr>
          <w:sz w:val="20"/>
          <w:szCs w:val="20"/>
          <w:lang w:val="kk-KZ"/>
        </w:rPr>
        <w:t>“</w:t>
      </w:r>
      <w:r>
        <w:rPr>
          <w:rFonts w:hint="eastAsia" w:eastAsia="宋体"/>
          <w:sz w:val="20"/>
          <w:szCs w:val="20"/>
          <w:lang w:val="kk-KZ"/>
        </w:rPr>
        <w:t>过</w:t>
      </w:r>
      <w:r>
        <w:rPr>
          <w:sz w:val="20"/>
          <w:szCs w:val="20"/>
          <w:lang w:val="kk-KZ"/>
        </w:rPr>
        <w:t>”</w:t>
      </w:r>
      <w:r>
        <w:rPr>
          <w:lang w:val="kk-KZ"/>
        </w:rPr>
        <w:t xml:space="preserve"> -ның айырмашылығын түсіндіріңіз және мысал келтіріңіз.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 Қытай тілі грамматикасын игерудің ерекшелігі мен қытай тілі грамматикасының құрылымының ерекшелігін талқылау.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>
        <w:rPr>
          <w:rFonts w:cs="Times New Roman"/>
          <w:sz w:val="24"/>
          <w:szCs w:val="24"/>
          <w:lang w:val="kk-KZ" w:bidi="kok-IN"/>
        </w:rPr>
        <w:t>Абдыра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>
        <w:rPr>
          <w:rFonts w:cs="Times New Roman" w:eastAsiaTheme="minorEastAsia"/>
          <w:sz w:val="24"/>
          <w:szCs w:val="24"/>
          <w:lang w:eastAsia="zh-CN" w:bidi="kok-IN"/>
        </w:rPr>
        <w:t>: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 xml:space="preserve"> «Қазақ университеті», </w:t>
      </w:r>
      <w:r>
        <w:rPr>
          <w:rFonts w:cs="Times New Roman" w:eastAsiaTheme="minorEastAsia"/>
          <w:sz w:val="24"/>
          <w:szCs w:val="24"/>
          <w:lang w:eastAsia="zh-CN" w:bidi="kok-IN"/>
        </w:rPr>
        <w:t xml:space="preserve">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5 СӨЖ</w:t>
      </w:r>
    </w:p>
    <w:p>
      <w:pPr>
        <w:ind w:left="360"/>
        <w:rPr>
          <w:rFonts w:hint="eastAsia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hint="eastAsia" w:eastAsia="宋体"/>
          <w:lang w:val="kk-KZ" w:eastAsia="zh-CN"/>
        </w:rPr>
        <w:t>量词</w:t>
      </w:r>
      <w:r>
        <w:rPr>
          <w:rFonts w:eastAsia="宋体"/>
          <w:lang w:val="kk-KZ" w:eastAsia="zh-CN"/>
        </w:rPr>
        <w:t>的重叠</w:t>
      </w:r>
      <w:r>
        <w:rPr>
          <w:lang w:val="kk-KZ"/>
        </w:rPr>
        <w:t>жасалған сөйлемдерге мысалд ар арқылы баяндап түсіндіріп беріңіз.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өз беттерінше грамматикалық нормаларға сәйкес қытай тілінде сөйлемдерді жасау.</w:t>
      </w:r>
    </w:p>
    <w:p>
      <w:pPr>
        <w:ind w:firstLine="360" w:firstLineChars="15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>
        <w:rPr>
          <w:rFonts w:cs="Times New Roman"/>
          <w:sz w:val="24"/>
          <w:szCs w:val="24"/>
          <w:lang w:val="kk-KZ" w:bidi="kok-IN"/>
        </w:rPr>
        <w:t>Абдыра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>
        <w:rPr>
          <w:rFonts w:cs="Times New Roman" w:eastAsiaTheme="minorEastAsia"/>
          <w:sz w:val="24"/>
          <w:szCs w:val="24"/>
          <w:lang w:eastAsia="zh-CN" w:bidi="kok-IN"/>
        </w:rPr>
        <w:t>: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 xml:space="preserve"> «Қазақ университеті», </w:t>
      </w:r>
      <w:r>
        <w:rPr>
          <w:rFonts w:cs="Times New Roman" w:eastAsiaTheme="minorEastAsia"/>
          <w:sz w:val="24"/>
          <w:szCs w:val="24"/>
          <w:lang w:eastAsia="zh-CN" w:bidi="kok-IN"/>
        </w:rPr>
        <w:t xml:space="preserve">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asciiTheme="minorEastAsia" w:hAnsiTheme="minorEastAsia" w:eastAsiaTheme="minorEastAsia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cs="Times New Roman"/>
          <w:sz w:val="24"/>
          <w:szCs w:val="24"/>
          <w:lang w:val="kk-KZ" w:eastAsia="zh-CN"/>
        </w:rPr>
        <w:t xml:space="preserve"> </w:t>
      </w:r>
      <w:r>
        <w:rPr>
          <w:sz w:val="20"/>
          <w:szCs w:val="20"/>
          <w:lang w:val="kk-KZ"/>
        </w:rPr>
        <w:t>“</w:t>
      </w:r>
      <w:r>
        <w:rPr>
          <w:rFonts w:eastAsia="宋体"/>
          <w:sz w:val="20"/>
          <w:szCs w:val="20"/>
          <w:lang w:val="kk-KZ"/>
        </w:rPr>
        <w:t>的</w:t>
      </w:r>
      <w:r>
        <w:rPr>
          <w:sz w:val="20"/>
          <w:szCs w:val="20"/>
          <w:lang w:val="kk-KZ"/>
        </w:rPr>
        <w:t>”</w:t>
      </w:r>
      <w:r>
        <w:rPr>
          <w:rFonts w:eastAsia="宋体"/>
          <w:sz w:val="20"/>
          <w:szCs w:val="20"/>
          <w:lang w:val="kk-KZ"/>
        </w:rPr>
        <w:t>、</w:t>
      </w:r>
      <w:r>
        <w:rPr>
          <w:sz w:val="20"/>
          <w:szCs w:val="20"/>
          <w:lang w:val="kk-KZ"/>
        </w:rPr>
        <w:t>“</w:t>
      </w:r>
      <w:r>
        <w:rPr>
          <w:rFonts w:eastAsia="宋体"/>
          <w:sz w:val="20"/>
          <w:szCs w:val="20"/>
          <w:lang w:val="kk-KZ"/>
        </w:rPr>
        <w:t>得</w:t>
      </w:r>
      <w:r>
        <w:rPr>
          <w:sz w:val="20"/>
          <w:szCs w:val="20"/>
          <w:lang w:val="kk-KZ"/>
        </w:rPr>
        <w:t>”</w:t>
      </w:r>
      <w:r>
        <w:rPr>
          <w:rFonts w:eastAsia="宋体"/>
          <w:sz w:val="20"/>
          <w:szCs w:val="20"/>
          <w:lang w:val="kk-KZ"/>
        </w:rPr>
        <w:t>、</w:t>
      </w:r>
      <w:r>
        <w:rPr>
          <w:sz w:val="20"/>
          <w:szCs w:val="20"/>
          <w:lang w:val="kk-KZ"/>
        </w:rPr>
        <w:t>“</w:t>
      </w:r>
      <w:r>
        <w:rPr>
          <w:rFonts w:eastAsia="宋体"/>
          <w:sz w:val="20"/>
          <w:szCs w:val="20"/>
          <w:lang w:val="kk-KZ"/>
        </w:rPr>
        <w:t>地</w:t>
      </w:r>
      <w:r>
        <w:rPr>
          <w:sz w:val="20"/>
          <w:szCs w:val="20"/>
          <w:lang w:val="kk-KZ"/>
        </w:rPr>
        <w:t>”</w:t>
      </w:r>
      <w:r>
        <w:rPr>
          <w:lang w:val="kk-KZ"/>
        </w:rPr>
        <w:t xml:space="preserve"> -ның айырмашылығын түсіндіріңіз және мысал келтіріңіз.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>
      <w:pPr>
        <w:ind w:left="36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>
        <w:rPr>
          <w:rFonts w:cs="Times New Roman"/>
          <w:sz w:val="24"/>
          <w:szCs w:val="24"/>
          <w:lang w:val="kk-KZ" w:bidi="kok-IN"/>
        </w:rPr>
        <w:t>Абдыра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>
        <w:rPr>
          <w:rFonts w:cs="Times New Roman" w:eastAsiaTheme="minorEastAsia"/>
          <w:sz w:val="24"/>
          <w:szCs w:val="24"/>
          <w:lang w:eastAsia="zh-CN" w:bidi="kok-IN"/>
        </w:rPr>
        <w:t>:</w:t>
      </w:r>
      <w:r>
        <w:rPr>
          <w:rFonts w:cs="Times New Roman" w:eastAsiaTheme="minorEastAsia"/>
          <w:sz w:val="24"/>
          <w:szCs w:val="24"/>
          <w:lang w:val="kk-KZ" w:eastAsia="zh-CN" w:bidi="kok-IN"/>
        </w:rPr>
        <w:t xml:space="preserve"> «Қазақ университеті», </w:t>
      </w:r>
      <w:r>
        <w:rPr>
          <w:rFonts w:cs="Times New Roman" w:eastAsiaTheme="minorEastAsia"/>
          <w:sz w:val="24"/>
          <w:szCs w:val="24"/>
          <w:lang w:eastAsia="zh-CN" w:bidi="kok-IN"/>
        </w:rPr>
        <w:t xml:space="preserve">2015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r>
        <w:rPr>
          <w:rFonts w:eastAsiaTheme="minorEastAsia"/>
          <w:lang w:eastAsia="zh-CN"/>
        </w:rPr>
        <w:t xml:space="preserve">Курдюмов В.А. Курс китайского языка: Теоретическая грамматика: Цитадель, 2015 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A08A1"/>
    <w:multiLevelType w:val="multilevel"/>
    <w:tmpl w:val="7E6A08A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020B1"/>
    <w:rsid w:val="00042E2B"/>
    <w:rsid w:val="000460F7"/>
    <w:rsid w:val="000F1375"/>
    <w:rsid w:val="00131A48"/>
    <w:rsid w:val="0018202B"/>
    <w:rsid w:val="00215C73"/>
    <w:rsid w:val="00246D6F"/>
    <w:rsid w:val="002C60CB"/>
    <w:rsid w:val="00327EEE"/>
    <w:rsid w:val="00395839"/>
    <w:rsid w:val="003C6E99"/>
    <w:rsid w:val="003D5EBD"/>
    <w:rsid w:val="00444F06"/>
    <w:rsid w:val="004B1512"/>
    <w:rsid w:val="004B46E3"/>
    <w:rsid w:val="0056735E"/>
    <w:rsid w:val="005B731D"/>
    <w:rsid w:val="006723B1"/>
    <w:rsid w:val="006F5272"/>
    <w:rsid w:val="007F1FFA"/>
    <w:rsid w:val="008533CC"/>
    <w:rsid w:val="00897C5F"/>
    <w:rsid w:val="009946F8"/>
    <w:rsid w:val="009D7A4F"/>
    <w:rsid w:val="00A9484D"/>
    <w:rsid w:val="00AD15BF"/>
    <w:rsid w:val="00B20287"/>
    <w:rsid w:val="00BC07C4"/>
    <w:rsid w:val="00C55C17"/>
    <w:rsid w:val="00D433A6"/>
    <w:rsid w:val="00E25F72"/>
    <w:rsid w:val="00E64105"/>
    <w:rsid w:val="00EA2E07"/>
    <w:rsid w:val="00ED5072"/>
    <w:rsid w:val="00F65273"/>
    <w:rsid w:val="00F947D9"/>
    <w:rsid w:val="7EEEE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nhideWhenUsed/>
    <w:uiPriority w:val="99"/>
    <w:pPr>
      <w:spacing w:after="12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5">
    <w:name w:val="Основной текст Знак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650</Words>
  <Characters>3707</Characters>
  <Lines>30</Lines>
  <Paragraphs>8</Paragraphs>
  <TotalTime>0</TotalTime>
  <ScaleCrop>false</ScaleCrop>
  <LinksUpToDate>false</LinksUpToDate>
  <CharactersWithSpaces>4349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2020-11-01T01:27:00Z</dcterms:created>
  <dc:creator>Admin</dc:creator>
  <cp:lastModifiedBy>Eason Thai</cp:lastModifiedBy>
  <dcterms:modified xsi:type="dcterms:W3CDTF">2022-09-18T13:56:02Z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